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82E4" w14:textId="77777777" w:rsidR="00AB73C0" w:rsidRDefault="00AB73C0" w:rsidP="00AB73C0">
      <w:pPr>
        <w:rPr>
          <w:b/>
        </w:rPr>
      </w:pPr>
    </w:p>
    <w:p w14:paraId="6FA882E5" w14:textId="5B45D886" w:rsidR="00AB73C0" w:rsidRDefault="003A4C56" w:rsidP="00AB73C0">
      <w:pPr>
        <w:rPr>
          <w:b/>
          <w:sz w:val="28"/>
          <w:szCs w:val="28"/>
        </w:rPr>
      </w:pPr>
      <w:r>
        <w:rPr>
          <w:b/>
          <w:sz w:val="28"/>
          <w:szCs w:val="28"/>
        </w:rPr>
        <w:t>Prijslijst</w:t>
      </w:r>
      <w:r w:rsidR="00EE1FD8">
        <w:rPr>
          <w:b/>
          <w:sz w:val="28"/>
          <w:szCs w:val="28"/>
        </w:rPr>
        <w:t xml:space="preserve"> 2025</w:t>
      </w:r>
    </w:p>
    <w:p w14:paraId="5BCB471B" w14:textId="34DE0481" w:rsidR="00EE1FD8" w:rsidRPr="00EE1FD8" w:rsidRDefault="00EE1FD8" w:rsidP="00AB73C0">
      <w:r w:rsidRPr="00EE1FD8">
        <w:t>Hierbij de lijst van de meest voorkomende producten. Uitzonderlijk kunnen nog bijkomende producten worden meegeleverd met de patiënt. De prijzen hiervan zijn steeds ter beschikking op de verschillende afdelingen. De vermelde prijs is exclusief BTW en onder voorbehoud van prijsaanpassingen door de leverancier of door aanpassingen m.b.t. de regelgeving over de tarificatie van de betrokken producten</w:t>
      </w:r>
      <w:r>
        <w:t>.</w:t>
      </w:r>
    </w:p>
    <w:p w14:paraId="24632790" w14:textId="642034B1" w:rsidR="003A4C56" w:rsidRDefault="003A4C56" w:rsidP="003A4C56">
      <w:pPr>
        <w:pStyle w:val="Kop1"/>
      </w:pPr>
      <w:r>
        <w:t>Voeding &amp; drank</w:t>
      </w:r>
    </w:p>
    <w:p w14:paraId="6A4C6A54" w14:textId="6A5D626F" w:rsidR="00EE1FD8" w:rsidRDefault="00EE1FD8" w:rsidP="003A4C56">
      <w:r w:rsidRPr="00EE1FD8">
        <w:drawing>
          <wp:inline distT="0" distB="0" distL="0" distR="0" wp14:anchorId="1893CB44" wp14:editId="7C19164E">
            <wp:extent cx="5669915" cy="656590"/>
            <wp:effectExtent l="0" t="0" r="6985" b="0"/>
            <wp:docPr id="115973684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9915" cy="656590"/>
                    </a:xfrm>
                    <a:prstGeom prst="rect">
                      <a:avLst/>
                    </a:prstGeom>
                    <a:noFill/>
                    <a:ln>
                      <a:noFill/>
                    </a:ln>
                  </pic:spPr>
                </pic:pic>
              </a:graphicData>
            </a:graphic>
          </wp:inline>
        </w:drawing>
      </w:r>
    </w:p>
    <w:p w14:paraId="6DC51BE5" w14:textId="4C5E98FE" w:rsidR="003A4C56" w:rsidRPr="00AC3BE9" w:rsidRDefault="003A4C56" w:rsidP="003A4C56">
      <w:pPr>
        <w:pStyle w:val="Kop1"/>
      </w:pPr>
      <w:proofErr w:type="spellStart"/>
      <w:r>
        <w:t>Rooming</w:t>
      </w:r>
      <w:proofErr w:type="spellEnd"/>
      <w:r>
        <w:t xml:space="preserve"> in</w:t>
      </w:r>
    </w:p>
    <w:p w14:paraId="6FA882EA" w14:textId="386A72E1" w:rsidR="00567CED" w:rsidRDefault="00EE1FD8" w:rsidP="00567CED">
      <w:pPr>
        <w:pStyle w:val="Lijstalinea"/>
        <w:ind w:left="0"/>
      </w:pPr>
      <w:r w:rsidRPr="00EE1FD8">
        <w:drawing>
          <wp:inline distT="0" distB="0" distL="0" distR="0" wp14:anchorId="2A992FE8" wp14:editId="2BEF1244">
            <wp:extent cx="5669915" cy="331470"/>
            <wp:effectExtent l="0" t="0" r="6985" b="0"/>
            <wp:docPr id="43727290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9915" cy="331470"/>
                    </a:xfrm>
                    <a:prstGeom prst="rect">
                      <a:avLst/>
                    </a:prstGeom>
                    <a:noFill/>
                    <a:ln>
                      <a:noFill/>
                    </a:ln>
                  </pic:spPr>
                </pic:pic>
              </a:graphicData>
            </a:graphic>
          </wp:inline>
        </w:drawing>
      </w:r>
    </w:p>
    <w:p w14:paraId="6FA88333" w14:textId="7B8F8F52" w:rsidR="00AC3BE9" w:rsidRPr="00AC3BE9" w:rsidRDefault="003A4C56" w:rsidP="00AC3BE9">
      <w:pPr>
        <w:pStyle w:val="Kop1"/>
      </w:pPr>
      <w:bookmarkStart w:id="0" w:name="_Hlk206596037"/>
      <w:r>
        <w:t>Diverse goederen en diensten</w:t>
      </w:r>
    </w:p>
    <w:bookmarkEnd w:id="0"/>
    <w:p w14:paraId="0ECCEB25" w14:textId="4FD2CADC" w:rsidR="003A4C56" w:rsidRDefault="00EE1FD8" w:rsidP="00AC3BE9">
      <w:r w:rsidRPr="00EE1FD8">
        <w:drawing>
          <wp:inline distT="0" distB="0" distL="0" distR="0" wp14:anchorId="5B3A1FF9" wp14:editId="209D8638">
            <wp:extent cx="5669915" cy="1143635"/>
            <wp:effectExtent l="0" t="0" r="6985" b="0"/>
            <wp:docPr id="169281680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915" cy="1143635"/>
                    </a:xfrm>
                    <a:prstGeom prst="rect">
                      <a:avLst/>
                    </a:prstGeom>
                    <a:noFill/>
                    <a:ln>
                      <a:noFill/>
                    </a:ln>
                  </pic:spPr>
                </pic:pic>
              </a:graphicData>
            </a:graphic>
          </wp:inline>
        </w:drawing>
      </w:r>
    </w:p>
    <w:p w14:paraId="68F15C2B" w14:textId="21906ADE" w:rsidR="00EE1FD8" w:rsidRDefault="00EE1FD8" w:rsidP="00EE1FD8">
      <w:r w:rsidRPr="00EE1FD8">
        <w:t xml:space="preserve"> </w:t>
      </w:r>
    </w:p>
    <w:p w14:paraId="6797F1F8" w14:textId="06F287AA" w:rsidR="00EE1FD8" w:rsidRDefault="00493889" w:rsidP="00EE1FD8">
      <w:r w:rsidRPr="00493889">
        <w:lastRenderedPageBreak/>
        <w:drawing>
          <wp:inline distT="0" distB="0" distL="0" distR="0" wp14:anchorId="0E51CA3A" wp14:editId="2389574E">
            <wp:extent cx="5669915" cy="4878070"/>
            <wp:effectExtent l="0" t="0" r="6985" b="0"/>
            <wp:docPr id="8892134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9915" cy="4878070"/>
                    </a:xfrm>
                    <a:prstGeom prst="rect">
                      <a:avLst/>
                    </a:prstGeom>
                    <a:noFill/>
                    <a:ln>
                      <a:noFill/>
                    </a:ln>
                  </pic:spPr>
                </pic:pic>
              </a:graphicData>
            </a:graphic>
          </wp:inline>
        </w:drawing>
      </w:r>
    </w:p>
    <w:p w14:paraId="0A620804" w14:textId="0038F331" w:rsidR="00EE1FD8" w:rsidRPr="009D1527" w:rsidRDefault="00493889" w:rsidP="00EE1FD8">
      <w:r w:rsidRPr="00493889">
        <w:drawing>
          <wp:inline distT="0" distB="0" distL="0" distR="0" wp14:anchorId="7C3066A4" wp14:editId="56213993">
            <wp:extent cx="5669915" cy="2767330"/>
            <wp:effectExtent l="0" t="0" r="6985" b="0"/>
            <wp:docPr id="88891423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9915" cy="2767330"/>
                    </a:xfrm>
                    <a:prstGeom prst="rect">
                      <a:avLst/>
                    </a:prstGeom>
                    <a:noFill/>
                    <a:ln>
                      <a:noFill/>
                    </a:ln>
                  </pic:spPr>
                </pic:pic>
              </a:graphicData>
            </a:graphic>
          </wp:inline>
        </w:drawing>
      </w:r>
    </w:p>
    <w:sectPr w:rsidR="00EE1FD8" w:rsidRPr="009D1527" w:rsidSect="0065261E">
      <w:headerReference w:type="default" r:id="rId15"/>
      <w:footerReference w:type="default" r:id="rId16"/>
      <w:pgSz w:w="11906" w:h="16838"/>
      <w:pgMar w:top="1985"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8856E" w14:textId="77777777" w:rsidR="0065261E" w:rsidRDefault="0065261E" w:rsidP="00D75D5D">
      <w:pPr>
        <w:spacing w:after="0" w:line="240" w:lineRule="auto"/>
      </w:pPr>
      <w:r>
        <w:separator/>
      </w:r>
    </w:p>
  </w:endnote>
  <w:endnote w:type="continuationSeparator" w:id="0">
    <w:p w14:paraId="6FA8856F" w14:textId="77777777" w:rsidR="0065261E" w:rsidRDefault="0065261E" w:rsidP="00D75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8571" w14:textId="77777777" w:rsidR="0065261E" w:rsidRPr="00D75D5D" w:rsidRDefault="0065261E" w:rsidP="00D75D5D">
    <w:pPr>
      <w:pStyle w:val="Voettekst"/>
    </w:pPr>
    <w:r>
      <w:rPr>
        <w:noProof/>
        <w:lang w:eastAsia="nl-BE"/>
      </w:rPr>
      <w:drawing>
        <wp:inline distT="0" distB="0" distL="0" distR="0" wp14:anchorId="6FA88574" wp14:editId="6FA88575">
          <wp:extent cx="5760720" cy="328295"/>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word.PNG"/>
                  <pic:cNvPicPr/>
                </pic:nvPicPr>
                <pic:blipFill>
                  <a:blip r:embed="rId1">
                    <a:extLst>
                      <a:ext uri="{28A0092B-C50C-407E-A947-70E740481C1C}">
                        <a14:useLocalDpi xmlns:a14="http://schemas.microsoft.com/office/drawing/2010/main" val="0"/>
                      </a:ext>
                    </a:extLst>
                  </a:blip>
                  <a:stretch>
                    <a:fillRect/>
                  </a:stretch>
                </pic:blipFill>
                <pic:spPr>
                  <a:xfrm>
                    <a:off x="0" y="0"/>
                    <a:ext cx="5760720" cy="3282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8856C" w14:textId="77777777" w:rsidR="0065261E" w:rsidRDefault="0065261E" w:rsidP="00D75D5D">
      <w:pPr>
        <w:spacing w:after="0" w:line="240" w:lineRule="auto"/>
      </w:pPr>
      <w:r>
        <w:separator/>
      </w:r>
    </w:p>
  </w:footnote>
  <w:footnote w:type="continuationSeparator" w:id="0">
    <w:p w14:paraId="6FA8856D" w14:textId="77777777" w:rsidR="0065261E" w:rsidRDefault="0065261E" w:rsidP="00D75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8570" w14:textId="77777777" w:rsidR="0065261E" w:rsidRPr="00D75D5D" w:rsidRDefault="0065261E" w:rsidP="00D75D5D">
    <w:pPr>
      <w:pStyle w:val="Koptekst"/>
    </w:pPr>
    <w:r>
      <w:rPr>
        <w:noProof/>
        <w:lang w:eastAsia="nl-BE"/>
      </w:rPr>
      <w:drawing>
        <wp:inline distT="0" distB="0" distL="0" distR="0" wp14:anchorId="6FA88572" wp14:editId="6FA88573">
          <wp:extent cx="2563997" cy="614149"/>
          <wp:effectExtent l="0" t="0" r="8255"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577233" cy="6173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770F"/>
    <w:multiLevelType w:val="hybridMultilevel"/>
    <w:tmpl w:val="AAC6E866"/>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E5B5BC9"/>
    <w:multiLevelType w:val="hybridMultilevel"/>
    <w:tmpl w:val="E4F4EAD6"/>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0583997"/>
    <w:multiLevelType w:val="hybridMultilevel"/>
    <w:tmpl w:val="3812864C"/>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994433"/>
    <w:multiLevelType w:val="hybridMultilevel"/>
    <w:tmpl w:val="0A8CECCA"/>
    <w:lvl w:ilvl="0" w:tplc="3E92ED8E">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E124BE2"/>
    <w:multiLevelType w:val="hybridMultilevel"/>
    <w:tmpl w:val="A95CCD32"/>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6320927"/>
    <w:multiLevelType w:val="hybridMultilevel"/>
    <w:tmpl w:val="275EAAA2"/>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A605720"/>
    <w:multiLevelType w:val="hybridMultilevel"/>
    <w:tmpl w:val="483462BE"/>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C1A16E6"/>
    <w:multiLevelType w:val="hybridMultilevel"/>
    <w:tmpl w:val="3A60FB18"/>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A227977"/>
    <w:multiLevelType w:val="hybridMultilevel"/>
    <w:tmpl w:val="43C404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E033D52"/>
    <w:multiLevelType w:val="hybridMultilevel"/>
    <w:tmpl w:val="6FF4437E"/>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CC567E9"/>
    <w:multiLevelType w:val="hybridMultilevel"/>
    <w:tmpl w:val="463E0C64"/>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E1532F7"/>
    <w:multiLevelType w:val="hybridMultilevel"/>
    <w:tmpl w:val="AD32F9F2"/>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FEC4948"/>
    <w:multiLevelType w:val="hybridMultilevel"/>
    <w:tmpl w:val="C6B8F2DA"/>
    <w:lvl w:ilvl="0" w:tplc="4E824DC4">
      <w:start w:val="1"/>
      <w:numFmt w:val="upperLetter"/>
      <w:pStyle w:val="Kop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AE678BD"/>
    <w:multiLevelType w:val="hybridMultilevel"/>
    <w:tmpl w:val="C5AE3B60"/>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EAE0329"/>
    <w:multiLevelType w:val="hybridMultilevel"/>
    <w:tmpl w:val="C8FCFDF8"/>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2CE441A"/>
    <w:multiLevelType w:val="hybridMultilevel"/>
    <w:tmpl w:val="835A97C6"/>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AEC1F4F"/>
    <w:multiLevelType w:val="hybridMultilevel"/>
    <w:tmpl w:val="9048BE4C"/>
    <w:lvl w:ilvl="0" w:tplc="692ACCE6">
      <w:numFmt w:val="bullet"/>
      <w:lvlText w:val="•"/>
      <w:lvlJc w:val="left"/>
      <w:pPr>
        <w:ind w:left="1065" w:hanging="705"/>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5B7310E"/>
    <w:multiLevelType w:val="hybridMultilevel"/>
    <w:tmpl w:val="F912E624"/>
    <w:lvl w:ilvl="0" w:tplc="08130015">
      <w:start w:val="1"/>
      <w:numFmt w:val="upperLetter"/>
      <w:lvlText w:val="%1."/>
      <w:lvlJc w:val="left"/>
      <w:pPr>
        <w:ind w:left="720" w:hanging="360"/>
      </w:pPr>
      <w:rPr>
        <w:rFonts w:hint="default"/>
      </w:rPr>
    </w:lvl>
    <w:lvl w:ilvl="1" w:tplc="B178EE78">
      <w:start w:val="1"/>
      <w:numFmt w:val="lowerLetter"/>
      <w:lvlText w:val="%2."/>
      <w:lvlJc w:val="left"/>
      <w:pPr>
        <w:ind w:left="1440" w:hanging="360"/>
      </w:pPr>
      <w:rPr>
        <w:b/>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AB65FB6"/>
    <w:multiLevelType w:val="hybridMultilevel"/>
    <w:tmpl w:val="38E87D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04947533">
    <w:abstractNumId w:val="8"/>
  </w:num>
  <w:num w:numId="2" w16cid:durableId="787629514">
    <w:abstractNumId w:val="17"/>
  </w:num>
  <w:num w:numId="3" w16cid:durableId="1874685141">
    <w:abstractNumId w:val="18"/>
  </w:num>
  <w:num w:numId="4" w16cid:durableId="1535188929">
    <w:abstractNumId w:val="5"/>
  </w:num>
  <w:num w:numId="5" w16cid:durableId="454720725">
    <w:abstractNumId w:val="13"/>
  </w:num>
  <w:num w:numId="6" w16cid:durableId="208953366">
    <w:abstractNumId w:val="12"/>
  </w:num>
  <w:num w:numId="7" w16cid:durableId="611280298">
    <w:abstractNumId w:val="3"/>
  </w:num>
  <w:num w:numId="8" w16cid:durableId="1708141734">
    <w:abstractNumId w:val="6"/>
  </w:num>
  <w:num w:numId="9" w16cid:durableId="1093670735">
    <w:abstractNumId w:val="0"/>
  </w:num>
  <w:num w:numId="10" w16cid:durableId="1905069021">
    <w:abstractNumId w:val="2"/>
  </w:num>
  <w:num w:numId="11" w16cid:durableId="955522232">
    <w:abstractNumId w:val="10"/>
  </w:num>
  <w:num w:numId="12" w16cid:durableId="1495997796">
    <w:abstractNumId w:val="1"/>
  </w:num>
  <w:num w:numId="13" w16cid:durableId="1827622665">
    <w:abstractNumId w:val="4"/>
  </w:num>
  <w:num w:numId="14" w16cid:durableId="1398279906">
    <w:abstractNumId w:val="7"/>
  </w:num>
  <w:num w:numId="15" w16cid:durableId="428621754">
    <w:abstractNumId w:val="9"/>
  </w:num>
  <w:num w:numId="16" w16cid:durableId="700861473">
    <w:abstractNumId w:val="15"/>
  </w:num>
  <w:num w:numId="17" w16cid:durableId="661157539">
    <w:abstractNumId w:val="11"/>
  </w:num>
  <w:num w:numId="18" w16cid:durableId="506213551">
    <w:abstractNumId w:val="16"/>
  </w:num>
  <w:num w:numId="19" w16cid:durableId="586354134">
    <w:abstractNumId w:val="14"/>
  </w:num>
  <w:num w:numId="20" w16cid:durableId="1364209184">
    <w:abstractNumId w:val="12"/>
  </w:num>
  <w:num w:numId="21" w16cid:durableId="829255169">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5D5D"/>
    <w:rsid w:val="00006607"/>
    <w:rsid w:val="000F75DA"/>
    <w:rsid w:val="00193FE2"/>
    <w:rsid w:val="001B58F2"/>
    <w:rsid w:val="001D425D"/>
    <w:rsid w:val="0021251E"/>
    <w:rsid w:val="002E1B58"/>
    <w:rsid w:val="00322BEB"/>
    <w:rsid w:val="0034775B"/>
    <w:rsid w:val="0035621A"/>
    <w:rsid w:val="003A4C56"/>
    <w:rsid w:val="004108C8"/>
    <w:rsid w:val="0043047C"/>
    <w:rsid w:val="00493889"/>
    <w:rsid w:val="0055715E"/>
    <w:rsid w:val="00567CED"/>
    <w:rsid w:val="0060057C"/>
    <w:rsid w:val="00631D43"/>
    <w:rsid w:val="00645BAB"/>
    <w:rsid w:val="0065261E"/>
    <w:rsid w:val="006E4617"/>
    <w:rsid w:val="007226EA"/>
    <w:rsid w:val="007404A6"/>
    <w:rsid w:val="00766473"/>
    <w:rsid w:val="007951F0"/>
    <w:rsid w:val="007F2BFE"/>
    <w:rsid w:val="00944A3C"/>
    <w:rsid w:val="00970FAB"/>
    <w:rsid w:val="009725D6"/>
    <w:rsid w:val="009C00DB"/>
    <w:rsid w:val="009D1527"/>
    <w:rsid w:val="00A328BD"/>
    <w:rsid w:val="00A3331E"/>
    <w:rsid w:val="00A81CA0"/>
    <w:rsid w:val="00AB73C0"/>
    <w:rsid w:val="00AC3BE9"/>
    <w:rsid w:val="00AF617E"/>
    <w:rsid w:val="00B2574A"/>
    <w:rsid w:val="00BB1C60"/>
    <w:rsid w:val="00CB34A3"/>
    <w:rsid w:val="00CF4861"/>
    <w:rsid w:val="00D75D5D"/>
    <w:rsid w:val="00E61DA8"/>
    <w:rsid w:val="00EE1FD8"/>
    <w:rsid w:val="00FD77F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882E4"/>
  <w15:docId w15:val="{56156FD4-A1BB-414E-BC93-B63B519EC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73C0"/>
  </w:style>
  <w:style w:type="paragraph" w:styleId="Kop1">
    <w:name w:val="heading 1"/>
    <w:basedOn w:val="Standaard"/>
    <w:next w:val="Standaard"/>
    <w:link w:val="Kop1Char"/>
    <w:uiPriority w:val="9"/>
    <w:qFormat/>
    <w:rsid w:val="00AC3BE9"/>
    <w:pPr>
      <w:keepNext/>
      <w:keepLines/>
      <w:numPr>
        <w:numId w:val="6"/>
      </w:numPr>
      <w:spacing w:before="480" w:after="0"/>
      <w:outlineLvl w:val="0"/>
    </w:pPr>
    <w:rPr>
      <w:rFonts w:eastAsiaTheme="majorEastAsia" w:cstheme="majorBidi"/>
      <w:b/>
      <w:bCs/>
      <w:color w:val="F79646" w:themeColor="accent6"/>
      <w:sz w:val="24"/>
      <w:szCs w:val="24"/>
    </w:rPr>
  </w:style>
  <w:style w:type="paragraph" w:styleId="Kop2">
    <w:name w:val="heading 2"/>
    <w:basedOn w:val="Standaard"/>
    <w:next w:val="Standaard"/>
    <w:link w:val="Kop2Char"/>
    <w:uiPriority w:val="9"/>
    <w:unhideWhenUsed/>
    <w:qFormat/>
    <w:rsid w:val="0060057C"/>
    <w:pPr>
      <w:keepNext/>
      <w:keepLines/>
      <w:spacing w:before="200" w:after="0"/>
      <w:outlineLvl w:val="1"/>
    </w:pPr>
    <w:rPr>
      <w:rFonts w:eastAsiaTheme="majorEastAsia" w:cstheme="majorBidi"/>
      <w:b/>
      <w:bCs/>
      <w:color w:val="808080" w:themeColor="background1" w:themeShade="80"/>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5D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5D5D"/>
  </w:style>
  <w:style w:type="paragraph" w:styleId="Voettekst">
    <w:name w:val="footer"/>
    <w:basedOn w:val="Standaard"/>
    <w:link w:val="VoettekstChar"/>
    <w:uiPriority w:val="99"/>
    <w:unhideWhenUsed/>
    <w:rsid w:val="00D75D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5D5D"/>
  </w:style>
  <w:style w:type="paragraph" w:styleId="Ballontekst">
    <w:name w:val="Balloon Text"/>
    <w:basedOn w:val="Standaard"/>
    <w:link w:val="BallontekstChar"/>
    <w:uiPriority w:val="99"/>
    <w:semiHidden/>
    <w:unhideWhenUsed/>
    <w:rsid w:val="00D75D5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5D5D"/>
    <w:rPr>
      <w:rFonts w:ascii="Tahoma" w:hAnsi="Tahoma" w:cs="Tahoma"/>
      <w:sz w:val="16"/>
      <w:szCs w:val="16"/>
    </w:rPr>
  </w:style>
  <w:style w:type="paragraph" w:styleId="Lijstalinea">
    <w:name w:val="List Paragraph"/>
    <w:basedOn w:val="Standaard"/>
    <w:uiPriority w:val="34"/>
    <w:qFormat/>
    <w:rsid w:val="00AB73C0"/>
    <w:pPr>
      <w:ind w:left="720"/>
      <w:contextualSpacing/>
    </w:pPr>
  </w:style>
  <w:style w:type="character" w:styleId="Hyperlink">
    <w:name w:val="Hyperlink"/>
    <w:basedOn w:val="Standaardalinea-lettertype"/>
    <w:uiPriority w:val="99"/>
    <w:unhideWhenUsed/>
    <w:rsid w:val="00322BEB"/>
    <w:rPr>
      <w:color w:val="0000FF" w:themeColor="hyperlink"/>
      <w:u w:val="single"/>
    </w:rPr>
  </w:style>
  <w:style w:type="character" w:customStyle="1" w:styleId="Kop1Char">
    <w:name w:val="Kop 1 Char"/>
    <w:basedOn w:val="Standaardalinea-lettertype"/>
    <w:link w:val="Kop1"/>
    <w:uiPriority w:val="9"/>
    <w:rsid w:val="00AC3BE9"/>
    <w:rPr>
      <w:rFonts w:eastAsiaTheme="majorEastAsia" w:cstheme="majorBidi"/>
      <w:b/>
      <w:bCs/>
      <w:color w:val="F79646" w:themeColor="accent6"/>
      <w:sz w:val="24"/>
      <w:szCs w:val="24"/>
    </w:rPr>
  </w:style>
  <w:style w:type="character" w:customStyle="1" w:styleId="Kop2Char">
    <w:name w:val="Kop 2 Char"/>
    <w:basedOn w:val="Standaardalinea-lettertype"/>
    <w:link w:val="Kop2"/>
    <w:uiPriority w:val="9"/>
    <w:rsid w:val="0060057C"/>
    <w:rPr>
      <w:rFonts w:eastAsiaTheme="majorEastAsia" w:cstheme="majorBidi"/>
      <w:b/>
      <w:bCs/>
      <w:color w:val="808080" w:themeColor="background1"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30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549DB76883E4D836D2E9A625A1AE9" ma:contentTypeVersion="8" ma:contentTypeDescription="Een nieuw document maken." ma:contentTypeScope="" ma:versionID="68d32f11099ec1aef813e25ffd9bb9c0">
  <xsd:schema xmlns:xsd="http://www.w3.org/2001/XMLSchema" xmlns:xs="http://www.w3.org/2001/XMLSchema" xmlns:p="http://schemas.microsoft.com/office/2006/metadata/properties" xmlns:ns2="27370843-6c56-4892-a14d-6d0b7ca23ad4" targetNamespace="http://schemas.microsoft.com/office/2006/metadata/properties" ma:root="true" ma:fieldsID="33e560f21fab5dc3fcf392f64643550f" ns2:_="">
    <xsd:import namespace="27370843-6c56-4892-a14d-6d0b7ca23ad4"/>
    <xsd:element name="properties">
      <xsd:complexType>
        <xsd:sequence>
          <xsd:element name="documentManagement">
            <xsd:complexType>
              <xsd:all>
                <xsd:element ref="ns2:Type_x0020_document" minOccurs="0"/>
                <xsd:element ref="ns2:Datum"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70843-6c56-4892-a14d-6d0b7ca23ad4" elementFormDefault="qualified">
    <xsd:import namespace="http://schemas.microsoft.com/office/2006/documentManagement/types"/>
    <xsd:import namespace="http://schemas.microsoft.com/office/infopath/2007/PartnerControls"/>
    <xsd:element name="Type_x0020_document" ma:index="8" nillable="true" ma:displayName="Type document" ma:internalName="Type_x0020_document" ma:readOnly="false">
      <xsd:simpleType>
        <xsd:restriction base="dms:Text">
          <xsd:maxLength value="255"/>
        </xsd:restriction>
      </xsd:simpleType>
    </xsd:element>
    <xsd:element name="Datum" ma:index="9" nillable="true" ma:displayName="Datum" ma:format="DateOnly" ma:internalName="Datum" ma:readOnly="fals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_x0020_document xmlns="27370843-6c56-4892-a14d-6d0b7ca23ad4" xsi:nil="true"/>
    <Datum xmlns="27370843-6c56-4892-a14d-6d0b7ca23ad4" xsi:nil="true"/>
  </documentManagement>
</p:properties>
</file>

<file path=customXml/itemProps1.xml><?xml version="1.0" encoding="utf-8"?>
<ds:datastoreItem xmlns:ds="http://schemas.openxmlformats.org/officeDocument/2006/customXml" ds:itemID="{F77060B5-EAAF-4783-BB6B-6AB6530C3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70843-6c56-4892-a14d-6d0b7ca23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C9FF4-C10F-4298-BC6E-777845797D49}">
  <ds:schemaRefs>
    <ds:schemaRef ds:uri="http://schemas.microsoft.com/sharepoint/v3/contenttype/forms"/>
  </ds:schemaRefs>
</ds:datastoreItem>
</file>

<file path=customXml/itemProps3.xml><?xml version="1.0" encoding="utf-8"?>
<ds:datastoreItem xmlns:ds="http://schemas.openxmlformats.org/officeDocument/2006/customXml" ds:itemID="{03AB00A9-0E3C-4C87-B164-E61B3B786EDC}">
  <ds:schemaRefs>
    <ds:schemaRef ds:uri="dbcb9774-cf70-4499-acc4-94456116989b"/>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27370843-6c56-4892-a14d-6d0b7ca23ad4"/>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Pages>
  <Words>74</Words>
  <Characters>412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Communicatieplan dichtbij beter</dc:title>
  <dc:creator>Goedele Van Grunderbeek</dc:creator>
  <cp:lastModifiedBy>Patricia De Fruyt</cp:lastModifiedBy>
  <cp:revision>5</cp:revision>
  <cp:lastPrinted>2025-08-20T15:37:00Z</cp:lastPrinted>
  <dcterms:created xsi:type="dcterms:W3CDTF">2025-08-20T13:24:00Z</dcterms:created>
  <dcterms:modified xsi:type="dcterms:W3CDTF">2025-08-20T15:46:00Z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0x010100982549DB76883E4D836D2E9A625A1AE9</vt:lpwstr>
  </property>
  <property fmtid="{D5CDD505-2E9C-101B-9397-08002B2CF9AE}" pid="3" name="Order">
    <vt:r8>300</vt:r8>
  </property>
  <property fmtid="{D5CDD505-2E9C-101B-9397-08002B2CF9AE}" pid="4" name="Titel">
    <vt:lpwstr>Communicatieplan dichtbij beter</vt:lpwstr>
  </property>
</Properties>
</file>